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EA" w:rsidRDefault="005913EA" w:rsidP="005913EA">
      <w:pPr>
        <w:pStyle w:val="Title"/>
      </w:pPr>
      <w:r>
        <w:t>COMPARATIVE GOVERNMENT</w:t>
      </w:r>
    </w:p>
    <w:p w:rsidR="005913EA" w:rsidRDefault="00F0222F" w:rsidP="005913EA">
      <w:pPr>
        <w:pStyle w:val="Subtitle"/>
      </w:pPr>
      <w:r>
        <w:t>MR. ROCKEFELLER – 19</w:t>
      </w:r>
      <w:r w:rsidR="005913EA" w:rsidRPr="009916C8">
        <w:rPr>
          <w:vertAlign w:val="superscript"/>
        </w:rPr>
        <w:t>th</w:t>
      </w:r>
      <w:r w:rsidR="005913EA">
        <w:t xml:space="preserve"> Year</w:t>
      </w:r>
    </w:p>
    <w:p w:rsidR="005913EA" w:rsidRDefault="005913EA" w:rsidP="005913EA">
      <w:pPr>
        <w:jc w:val="center"/>
        <w:rPr>
          <w:b/>
        </w:rPr>
      </w:pPr>
      <w:smartTag w:uri="urn:schemas-microsoft-com:office:smarttags" w:element="place">
        <w:smartTag w:uri="urn:schemas-microsoft-com:office:smarttags" w:element="PlaceName">
          <w:r>
            <w:rPr>
              <w:b/>
            </w:rPr>
            <w:t>KAMIAKIN</w:t>
          </w:r>
        </w:smartTag>
        <w:r>
          <w:rPr>
            <w:b/>
          </w:rPr>
          <w:t xml:space="preserve"> </w:t>
        </w:r>
        <w:smartTag w:uri="urn:schemas-microsoft-com:office:smarttags" w:element="PlaceType">
          <w:r>
            <w:rPr>
              <w:b/>
            </w:rPr>
            <w:t>HIGH SCHOOL</w:t>
          </w:r>
        </w:smartTag>
      </w:smartTag>
    </w:p>
    <w:p w:rsidR="005913EA" w:rsidRDefault="00F0222F" w:rsidP="005913EA">
      <w:pPr>
        <w:jc w:val="center"/>
        <w:rPr>
          <w:b/>
        </w:rPr>
      </w:pPr>
      <w:r>
        <w:rPr>
          <w:b/>
        </w:rPr>
        <w:t>Fall</w:t>
      </w:r>
      <w:r w:rsidR="00043020">
        <w:rPr>
          <w:b/>
        </w:rPr>
        <w:t xml:space="preserve"> 2018</w:t>
      </w:r>
    </w:p>
    <w:p w:rsidR="005913EA" w:rsidRDefault="005913EA" w:rsidP="005913EA">
      <w:pPr>
        <w:rPr>
          <w:b/>
        </w:rPr>
      </w:pPr>
    </w:p>
    <w:p w:rsidR="005913EA" w:rsidRPr="007673B3" w:rsidRDefault="005913EA" w:rsidP="005913EA">
      <w:pPr>
        <w:pStyle w:val="BodyText"/>
        <w:rPr>
          <w:b w:val="0"/>
          <w:sz w:val="20"/>
          <w:szCs w:val="20"/>
        </w:rPr>
      </w:pPr>
      <w:r w:rsidRPr="007673B3">
        <w:rPr>
          <w:b w:val="0"/>
          <w:sz w:val="20"/>
          <w:szCs w:val="20"/>
        </w:rPr>
        <w:t>This course will introduce students to the philosophical tenets, institutions and functions of the American political system.</w:t>
      </w:r>
    </w:p>
    <w:p w:rsidR="005913EA" w:rsidRPr="007673B3" w:rsidRDefault="005913EA" w:rsidP="005913EA">
      <w:pPr>
        <w:rPr>
          <w:sz w:val="20"/>
          <w:szCs w:val="20"/>
        </w:rPr>
      </w:pPr>
    </w:p>
    <w:p w:rsidR="005913EA" w:rsidRPr="007673B3" w:rsidRDefault="005913EA" w:rsidP="005913EA">
      <w:pPr>
        <w:rPr>
          <w:sz w:val="20"/>
          <w:szCs w:val="20"/>
        </w:rPr>
      </w:pPr>
      <w:r w:rsidRPr="007673B3">
        <w:rPr>
          <w:b/>
          <w:sz w:val="20"/>
          <w:szCs w:val="20"/>
          <w:u w:val="single"/>
        </w:rPr>
        <w:t>Units of study</w:t>
      </w:r>
      <w:r w:rsidRPr="007673B3">
        <w:rPr>
          <w:b/>
          <w:sz w:val="20"/>
          <w:szCs w:val="20"/>
        </w:rPr>
        <w:t>:</w:t>
      </w:r>
      <w:r w:rsidRPr="007673B3">
        <w:rPr>
          <w:sz w:val="20"/>
          <w:szCs w:val="20"/>
        </w:rPr>
        <w:t xml:space="preserve">      </w:t>
      </w:r>
      <w:r w:rsidRPr="007673B3">
        <w:rPr>
          <w:sz w:val="20"/>
          <w:szCs w:val="20"/>
        </w:rPr>
        <w:tab/>
        <w:t xml:space="preserve">I.  </w:t>
      </w:r>
      <w:r w:rsidRPr="007673B3">
        <w:rPr>
          <w:sz w:val="20"/>
          <w:szCs w:val="20"/>
        </w:rPr>
        <w:tab/>
        <w:t>Ideological Background</w:t>
      </w:r>
      <w:r w:rsidR="003B09BF">
        <w:rPr>
          <w:sz w:val="20"/>
          <w:szCs w:val="20"/>
        </w:rPr>
        <w:tab/>
      </w:r>
      <w:r w:rsidR="003B09BF">
        <w:rPr>
          <w:sz w:val="20"/>
          <w:szCs w:val="20"/>
        </w:rPr>
        <w:tab/>
        <w:t xml:space="preserve">IV. </w:t>
      </w:r>
      <w:r w:rsidR="003B09BF">
        <w:rPr>
          <w:sz w:val="20"/>
          <w:szCs w:val="20"/>
        </w:rPr>
        <w:tab/>
        <w:t>Executive Branch</w:t>
      </w:r>
    </w:p>
    <w:p w:rsidR="005913EA" w:rsidRPr="007673B3" w:rsidRDefault="005913EA" w:rsidP="005913EA">
      <w:pPr>
        <w:rPr>
          <w:sz w:val="20"/>
          <w:szCs w:val="20"/>
        </w:rPr>
      </w:pPr>
      <w:r w:rsidRPr="007673B3">
        <w:rPr>
          <w:sz w:val="20"/>
          <w:szCs w:val="20"/>
        </w:rPr>
        <w:tab/>
      </w:r>
      <w:r w:rsidRPr="007673B3">
        <w:rPr>
          <w:sz w:val="20"/>
          <w:szCs w:val="20"/>
        </w:rPr>
        <w:tab/>
      </w:r>
      <w:r w:rsidRPr="007673B3">
        <w:rPr>
          <w:sz w:val="20"/>
          <w:szCs w:val="20"/>
        </w:rPr>
        <w:tab/>
        <w:t xml:space="preserve">II.  </w:t>
      </w:r>
      <w:r w:rsidRPr="007673B3">
        <w:rPr>
          <w:sz w:val="20"/>
          <w:szCs w:val="20"/>
        </w:rPr>
        <w:tab/>
        <w:t>Election Processes</w:t>
      </w:r>
      <w:r w:rsidR="003B09BF">
        <w:rPr>
          <w:sz w:val="20"/>
          <w:szCs w:val="20"/>
        </w:rPr>
        <w:tab/>
      </w:r>
      <w:r w:rsidR="003B09BF">
        <w:rPr>
          <w:sz w:val="20"/>
          <w:szCs w:val="20"/>
        </w:rPr>
        <w:tab/>
        <w:t>V.</w:t>
      </w:r>
      <w:r w:rsidR="003B09BF">
        <w:rPr>
          <w:sz w:val="20"/>
          <w:szCs w:val="20"/>
        </w:rPr>
        <w:tab/>
        <w:t>Judicial Branch</w:t>
      </w:r>
    </w:p>
    <w:p w:rsidR="005913EA" w:rsidRPr="007673B3" w:rsidRDefault="005913EA" w:rsidP="003B09BF">
      <w:pPr>
        <w:rPr>
          <w:sz w:val="20"/>
          <w:szCs w:val="20"/>
        </w:rPr>
      </w:pPr>
      <w:r w:rsidRPr="007673B3">
        <w:rPr>
          <w:sz w:val="20"/>
          <w:szCs w:val="20"/>
        </w:rPr>
        <w:tab/>
      </w:r>
      <w:r w:rsidRPr="007673B3">
        <w:rPr>
          <w:sz w:val="20"/>
          <w:szCs w:val="20"/>
        </w:rPr>
        <w:tab/>
      </w:r>
      <w:r w:rsidRPr="007673B3">
        <w:rPr>
          <w:sz w:val="20"/>
          <w:szCs w:val="20"/>
        </w:rPr>
        <w:tab/>
        <w:t xml:space="preserve">III.  </w:t>
      </w:r>
      <w:r w:rsidRPr="007673B3">
        <w:rPr>
          <w:sz w:val="20"/>
          <w:szCs w:val="20"/>
        </w:rPr>
        <w:tab/>
        <w:t>Legislative Branch</w:t>
      </w:r>
    </w:p>
    <w:p w:rsidR="005913EA" w:rsidRPr="007673B3" w:rsidRDefault="005913EA" w:rsidP="005913EA">
      <w:pPr>
        <w:pStyle w:val="BodyText"/>
        <w:rPr>
          <w:b w:val="0"/>
          <w:sz w:val="20"/>
          <w:szCs w:val="20"/>
        </w:rPr>
      </w:pPr>
    </w:p>
    <w:p w:rsidR="005913EA" w:rsidRPr="007673B3" w:rsidRDefault="005913EA" w:rsidP="005913EA">
      <w:pPr>
        <w:pStyle w:val="BodyText"/>
        <w:rPr>
          <w:sz w:val="20"/>
          <w:szCs w:val="20"/>
        </w:rPr>
      </w:pPr>
      <w:r w:rsidRPr="007673B3">
        <w:rPr>
          <w:sz w:val="20"/>
          <w:szCs w:val="20"/>
          <w:u w:val="single"/>
        </w:rPr>
        <w:t>Materials</w:t>
      </w:r>
      <w:r w:rsidRPr="007673B3">
        <w:rPr>
          <w:sz w:val="20"/>
          <w:szCs w:val="20"/>
        </w:rPr>
        <w:t>:</w:t>
      </w:r>
      <w:r w:rsidRPr="007673B3">
        <w:rPr>
          <w:b w:val="0"/>
          <w:sz w:val="20"/>
          <w:szCs w:val="20"/>
        </w:rPr>
        <w:t xml:space="preserve">  </w:t>
      </w:r>
      <w:r w:rsidRPr="007673B3">
        <w:rPr>
          <w:sz w:val="20"/>
          <w:szCs w:val="20"/>
        </w:rPr>
        <w:t>“Magruder’s”</w:t>
      </w:r>
      <w:r w:rsidRPr="007673B3">
        <w:rPr>
          <w:sz w:val="20"/>
          <w:szCs w:val="20"/>
          <w:u w:val="single"/>
        </w:rPr>
        <w:t xml:space="preserve"> </w:t>
      </w:r>
      <w:r w:rsidRPr="007673B3">
        <w:rPr>
          <w:i/>
          <w:sz w:val="20"/>
          <w:szCs w:val="20"/>
          <w:u w:val="single"/>
        </w:rPr>
        <w:t xml:space="preserve">American </w:t>
      </w:r>
      <w:proofErr w:type="gramStart"/>
      <w:r w:rsidRPr="007673B3">
        <w:rPr>
          <w:i/>
          <w:sz w:val="20"/>
          <w:szCs w:val="20"/>
          <w:u w:val="single"/>
        </w:rPr>
        <w:t>Government</w:t>
      </w:r>
      <w:r w:rsidRPr="007673B3">
        <w:rPr>
          <w:sz w:val="20"/>
          <w:szCs w:val="20"/>
        </w:rPr>
        <w:t xml:space="preserve">  -</w:t>
      </w:r>
      <w:proofErr w:type="gramEnd"/>
      <w:r w:rsidRPr="007673B3">
        <w:rPr>
          <w:sz w:val="20"/>
          <w:szCs w:val="20"/>
        </w:rPr>
        <w:t xml:space="preserve"> </w:t>
      </w:r>
      <w:r w:rsidRPr="003B09BF">
        <w:rPr>
          <w:b w:val="0"/>
          <w:sz w:val="20"/>
          <w:szCs w:val="20"/>
        </w:rPr>
        <w:t>textbook</w:t>
      </w:r>
    </w:p>
    <w:p w:rsidR="005913EA" w:rsidRPr="007673B3" w:rsidRDefault="005913EA" w:rsidP="005913EA">
      <w:pPr>
        <w:ind w:firstLine="720"/>
        <w:rPr>
          <w:sz w:val="20"/>
          <w:szCs w:val="20"/>
        </w:rPr>
      </w:pPr>
      <w:r w:rsidRPr="007673B3">
        <w:rPr>
          <w:sz w:val="20"/>
          <w:szCs w:val="20"/>
        </w:rPr>
        <w:t xml:space="preserve">       Various newspaper and magazine articles </w:t>
      </w:r>
    </w:p>
    <w:p w:rsidR="001D67B4" w:rsidRDefault="001D67B4" w:rsidP="001D67B4">
      <w:pPr>
        <w:rPr>
          <w:b/>
          <w:sz w:val="20"/>
          <w:szCs w:val="20"/>
          <w:u w:val="single"/>
        </w:rPr>
      </w:pPr>
    </w:p>
    <w:p w:rsidR="00342FCB" w:rsidRDefault="003B09BF" w:rsidP="001D67B4">
      <w:pPr>
        <w:rPr>
          <w:sz w:val="20"/>
          <w:szCs w:val="20"/>
        </w:rPr>
      </w:pPr>
      <w:r>
        <w:rPr>
          <w:b/>
          <w:sz w:val="20"/>
          <w:szCs w:val="20"/>
          <w:u w:val="single"/>
        </w:rPr>
        <w:t>Class Website:</w:t>
      </w:r>
      <w:r>
        <w:rPr>
          <w:sz w:val="20"/>
          <w:szCs w:val="20"/>
        </w:rPr>
        <w:tab/>
      </w:r>
      <w:r w:rsidR="00475DE7" w:rsidRPr="00EC23B6">
        <w:rPr>
          <w:sz w:val="20"/>
          <w:szCs w:val="20"/>
        </w:rPr>
        <w:t>https://kahs-rock.weebly.com</w:t>
      </w:r>
      <w:r w:rsidR="00475DE7">
        <w:rPr>
          <w:sz w:val="20"/>
          <w:szCs w:val="20"/>
        </w:rPr>
        <w:t xml:space="preserve">  </w:t>
      </w:r>
      <w:r w:rsidR="00342FCB">
        <w:rPr>
          <w:sz w:val="20"/>
          <w:szCs w:val="20"/>
        </w:rPr>
        <w:t xml:space="preserve"> </w:t>
      </w:r>
      <w:r w:rsidR="00475DE7">
        <w:rPr>
          <w:sz w:val="20"/>
          <w:szCs w:val="20"/>
        </w:rPr>
        <w:t xml:space="preserve"> </w:t>
      </w:r>
      <w:r w:rsidR="00342FCB">
        <w:rPr>
          <w:sz w:val="20"/>
          <w:szCs w:val="20"/>
        </w:rPr>
        <w:t xml:space="preserve">    </w:t>
      </w:r>
      <w:bookmarkStart w:id="0" w:name="_GoBack"/>
      <w:bookmarkEnd w:id="0"/>
      <w:r w:rsidR="00342FCB">
        <w:rPr>
          <w:sz w:val="20"/>
          <w:szCs w:val="20"/>
        </w:rPr>
        <w:tab/>
      </w:r>
    </w:p>
    <w:p w:rsidR="003B09BF" w:rsidRDefault="00342FCB" w:rsidP="00342FCB">
      <w:pPr>
        <w:ind w:firstLine="720"/>
        <w:rPr>
          <w:sz w:val="20"/>
          <w:szCs w:val="20"/>
        </w:rPr>
      </w:pPr>
      <w:r>
        <w:rPr>
          <w:sz w:val="20"/>
          <w:szCs w:val="20"/>
        </w:rPr>
        <w:t>Includes calendar, links to all assignments, online text, bonus assignments, remind101, etc.</w:t>
      </w:r>
    </w:p>
    <w:p w:rsidR="003B09BF" w:rsidRPr="003B09BF" w:rsidRDefault="003B09BF" w:rsidP="001D67B4">
      <w:pPr>
        <w:rPr>
          <w:sz w:val="20"/>
          <w:szCs w:val="20"/>
        </w:rPr>
      </w:pPr>
    </w:p>
    <w:p w:rsidR="005913EA" w:rsidRPr="001D67B4" w:rsidRDefault="00A0711C" w:rsidP="001D67B4">
      <w:pPr>
        <w:rPr>
          <w:b/>
          <w:sz w:val="20"/>
          <w:szCs w:val="20"/>
        </w:rPr>
      </w:pPr>
      <w:r>
        <w:rPr>
          <w:b/>
          <w:sz w:val="20"/>
          <w:szCs w:val="20"/>
          <w:u w:val="single"/>
        </w:rPr>
        <w:t>Grade Scale</w:t>
      </w:r>
      <w:r w:rsidR="005913EA" w:rsidRPr="007673B3">
        <w:rPr>
          <w:b/>
          <w:sz w:val="20"/>
          <w:szCs w:val="20"/>
        </w:rPr>
        <w:t>:</w:t>
      </w:r>
      <w:r w:rsidR="001D67B4">
        <w:rPr>
          <w:b/>
          <w:sz w:val="20"/>
          <w:szCs w:val="20"/>
        </w:rPr>
        <w:t xml:space="preserve"> </w:t>
      </w:r>
      <w:r w:rsidR="005913EA" w:rsidRPr="007673B3">
        <w:rPr>
          <w:b/>
          <w:sz w:val="20"/>
          <w:szCs w:val="20"/>
        </w:rPr>
        <w:t>This class is a graduation requirement.</w:t>
      </w:r>
    </w:p>
    <w:p w:rsidR="005913EA" w:rsidRPr="007673B3" w:rsidRDefault="005913EA" w:rsidP="005913EA">
      <w:pPr>
        <w:rPr>
          <w:sz w:val="20"/>
          <w:szCs w:val="20"/>
        </w:rPr>
      </w:pPr>
    </w:p>
    <w:p w:rsidR="005913EA" w:rsidRPr="007673B3" w:rsidRDefault="009E5293" w:rsidP="005913EA">
      <w:pPr>
        <w:ind w:firstLine="720"/>
        <w:jc w:val="both"/>
        <w:rPr>
          <w:sz w:val="20"/>
          <w:szCs w:val="20"/>
        </w:rPr>
      </w:pPr>
      <w:r>
        <w:rPr>
          <w:sz w:val="20"/>
          <w:szCs w:val="20"/>
        </w:rPr>
        <w:t>93=A</w:t>
      </w:r>
      <w:r>
        <w:rPr>
          <w:sz w:val="20"/>
          <w:szCs w:val="20"/>
        </w:rPr>
        <w:tab/>
      </w:r>
      <w:r>
        <w:rPr>
          <w:sz w:val="20"/>
          <w:szCs w:val="20"/>
        </w:rPr>
        <w:tab/>
        <w:t>87</w:t>
      </w:r>
      <w:r w:rsidR="005913EA" w:rsidRPr="007673B3">
        <w:rPr>
          <w:sz w:val="20"/>
          <w:szCs w:val="20"/>
        </w:rPr>
        <w:t>=B</w:t>
      </w:r>
      <w:r>
        <w:rPr>
          <w:sz w:val="20"/>
          <w:szCs w:val="20"/>
        </w:rPr>
        <w:t>+</w:t>
      </w:r>
      <w:r>
        <w:rPr>
          <w:sz w:val="20"/>
          <w:szCs w:val="20"/>
        </w:rPr>
        <w:tab/>
      </w:r>
      <w:r>
        <w:rPr>
          <w:sz w:val="20"/>
          <w:szCs w:val="20"/>
        </w:rPr>
        <w:tab/>
      </w:r>
      <w:r w:rsidR="00342FCB">
        <w:rPr>
          <w:sz w:val="20"/>
          <w:szCs w:val="20"/>
        </w:rPr>
        <w:t>80=B-</w:t>
      </w:r>
      <w:r w:rsidR="00342FCB">
        <w:rPr>
          <w:sz w:val="20"/>
          <w:szCs w:val="20"/>
        </w:rPr>
        <w:tab/>
      </w:r>
      <w:r w:rsidR="00342FCB">
        <w:rPr>
          <w:sz w:val="20"/>
          <w:szCs w:val="20"/>
        </w:rPr>
        <w:tab/>
      </w:r>
      <w:r>
        <w:rPr>
          <w:sz w:val="20"/>
          <w:szCs w:val="20"/>
        </w:rPr>
        <w:t>7</w:t>
      </w:r>
      <w:r w:rsidR="00342FCB">
        <w:rPr>
          <w:sz w:val="20"/>
          <w:szCs w:val="20"/>
        </w:rPr>
        <w:t>3=C</w:t>
      </w:r>
      <w:r w:rsidR="00342FCB">
        <w:rPr>
          <w:sz w:val="20"/>
          <w:szCs w:val="20"/>
        </w:rPr>
        <w:tab/>
      </w:r>
      <w:r w:rsidR="00342FCB">
        <w:rPr>
          <w:sz w:val="20"/>
          <w:szCs w:val="20"/>
        </w:rPr>
        <w:tab/>
        <w:t>67=D+</w:t>
      </w:r>
    </w:p>
    <w:p w:rsidR="00A0711C" w:rsidRDefault="00342FCB" w:rsidP="00A0711C">
      <w:pPr>
        <w:jc w:val="both"/>
        <w:rPr>
          <w:sz w:val="20"/>
          <w:szCs w:val="20"/>
        </w:rPr>
      </w:pPr>
      <w:r>
        <w:rPr>
          <w:sz w:val="20"/>
          <w:szCs w:val="20"/>
        </w:rPr>
        <w:tab/>
        <w:t>90=A-</w:t>
      </w:r>
      <w:r>
        <w:rPr>
          <w:sz w:val="20"/>
          <w:szCs w:val="20"/>
        </w:rPr>
        <w:tab/>
      </w:r>
      <w:r>
        <w:rPr>
          <w:sz w:val="20"/>
          <w:szCs w:val="20"/>
        </w:rPr>
        <w:tab/>
        <w:t>83=B</w:t>
      </w:r>
      <w:r>
        <w:rPr>
          <w:sz w:val="20"/>
          <w:szCs w:val="20"/>
        </w:rPr>
        <w:tab/>
      </w:r>
      <w:r>
        <w:rPr>
          <w:sz w:val="20"/>
          <w:szCs w:val="20"/>
        </w:rPr>
        <w:tab/>
        <w:t>77</w:t>
      </w:r>
      <w:r w:rsidR="009E5293">
        <w:rPr>
          <w:sz w:val="20"/>
          <w:szCs w:val="20"/>
        </w:rPr>
        <w:t>=C</w:t>
      </w:r>
      <w:r>
        <w:rPr>
          <w:sz w:val="20"/>
          <w:szCs w:val="20"/>
        </w:rPr>
        <w:t>+</w:t>
      </w:r>
      <w:r>
        <w:rPr>
          <w:sz w:val="20"/>
          <w:szCs w:val="20"/>
        </w:rPr>
        <w:tab/>
      </w:r>
      <w:r>
        <w:rPr>
          <w:sz w:val="20"/>
          <w:szCs w:val="20"/>
        </w:rPr>
        <w:tab/>
        <w:t>70=C-</w:t>
      </w:r>
      <w:r>
        <w:rPr>
          <w:sz w:val="20"/>
          <w:szCs w:val="20"/>
        </w:rPr>
        <w:tab/>
      </w:r>
      <w:r>
        <w:rPr>
          <w:sz w:val="20"/>
          <w:szCs w:val="20"/>
        </w:rPr>
        <w:tab/>
        <w:t>60=D</w:t>
      </w:r>
      <w:r w:rsidR="005913EA" w:rsidRPr="007673B3">
        <w:rPr>
          <w:sz w:val="20"/>
          <w:szCs w:val="20"/>
        </w:rPr>
        <w:tab/>
      </w:r>
      <w:r w:rsidR="005913EA" w:rsidRPr="007673B3">
        <w:rPr>
          <w:sz w:val="20"/>
          <w:szCs w:val="20"/>
        </w:rPr>
        <w:tab/>
      </w:r>
    </w:p>
    <w:p w:rsidR="00A0711C" w:rsidRPr="00A0711C" w:rsidRDefault="00A0711C" w:rsidP="00A0711C">
      <w:pPr>
        <w:jc w:val="both"/>
        <w:rPr>
          <w:sz w:val="20"/>
          <w:szCs w:val="20"/>
        </w:rPr>
      </w:pPr>
    </w:p>
    <w:p w:rsidR="005913EA" w:rsidRDefault="00F0222F" w:rsidP="005913EA">
      <w:pPr>
        <w:rPr>
          <w:b/>
          <w:sz w:val="20"/>
          <w:szCs w:val="20"/>
          <w:u w:val="single"/>
        </w:rPr>
      </w:pPr>
      <w:r>
        <w:rPr>
          <w:b/>
          <w:sz w:val="20"/>
          <w:szCs w:val="20"/>
          <w:u w:val="single"/>
        </w:rPr>
        <w:t>1</w:t>
      </w:r>
      <w:r w:rsidRPr="00F0222F">
        <w:rPr>
          <w:b/>
          <w:sz w:val="20"/>
          <w:szCs w:val="20"/>
          <w:u w:val="single"/>
          <w:vertAlign w:val="superscript"/>
        </w:rPr>
        <w:t>st</w:t>
      </w:r>
      <w:r>
        <w:rPr>
          <w:b/>
          <w:sz w:val="20"/>
          <w:szCs w:val="20"/>
          <w:u w:val="single"/>
        </w:rPr>
        <w:t xml:space="preserve"> Quarter, </w:t>
      </w:r>
      <w:proofErr w:type="gramStart"/>
      <w:r>
        <w:rPr>
          <w:b/>
          <w:sz w:val="20"/>
          <w:szCs w:val="20"/>
          <w:u w:val="single"/>
        </w:rPr>
        <w:t>2</w:t>
      </w:r>
      <w:r w:rsidRPr="00F0222F">
        <w:rPr>
          <w:b/>
          <w:sz w:val="20"/>
          <w:szCs w:val="20"/>
          <w:u w:val="single"/>
          <w:vertAlign w:val="superscript"/>
        </w:rPr>
        <w:t>nd</w:t>
      </w:r>
      <w:r>
        <w:rPr>
          <w:b/>
          <w:sz w:val="20"/>
          <w:szCs w:val="20"/>
          <w:u w:val="single"/>
        </w:rPr>
        <w:t xml:space="preserve"> </w:t>
      </w:r>
      <w:r w:rsidR="00043020">
        <w:rPr>
          <w:b/>
          <w:sz w:val="20"/>
          <w:szCs w:val="20"/>
          <w:u w:val="single"/>
        </w:rPr>
        <w:t xml:space="preserve"> </w:t>
      </w:r>
      <w:r w:rsidR="00A0711C">
        <w:rPr>
          <w:b/>
          <w:sz w:val="20"/>
          <w:szCs w:val="20"/>
          <w:u w:val="single"/>
        </w:rPr>
        <w:t>Quarter</w:t>
      </w:r>
      <w:proofErr w:type="gramEnd"/>
      <w:r w:rsidR="00A0711C">
        <w:rPr>
          <w:b/>
          <w:sz w:val="20"/>
          <w:szCs w:val="20"/>
          <w:u w:val="single"/>
        </w:rPr>
        <w:t xml:space="preserve">, and </w:t>
      </w:r>
      <w:r w:rsidR="005913EA" w:rsidRPr="007673B3">
        <w:rPr>
          <w:b/>
          <w:sz w:val="20"/>
          <w:szCs w:val="20"/>
          <w:u w:val="single"/>
        </w:rPr>
        <w:t>Semester Grade:</w:t>
      </w:r>
    </w:p>
    <w:p w:rsidR="00D63694" w:rsidRDefault="00D63694" w:rsidP="005913EA">
      <w:pPr>
        <w:rPr>
          <w:b/>
          <w:sz w:val="20"/>
          <w:szCs w:val="20"/>
          <w:u w:val="single"/>
        </w:rPr>
      </w:pPr>
    </w:p>
    <w:p w:rsidR="00A0711C" w:rsidRPr="00A0711C" w:rsidRDefault="00A0711C" w:rsidP="00A0711C">
      <w:pPr>
        <w:pStyle w:val="ListParagraph"/>
        <w:numPr>
          <w:ilvl w:val="0"/>
          <w:numId w:val="2"/>
        </w:numPr>
        <w:rPr>
          <w:b/>
          <w:sz w:val="20"/>
          <w:szCs w:val="20"/>
          <w:u w:val="single"/>
        </w:rPr>
      </w:pPr>
      <w:r>
        <w:rPr>
          <w:sz w:val="20"/>
          <w:szCs w:val="20"/>
        </w:rPr>
        <w:t>All class assignment, homework, quizzes, and tests will be “Total Points.” Your points earned divided by total number of point</w:t>
      </w:r>
      <w:r w:rsidR="00FF1280">
        <w:rPr>
          <w:sz w:val="20"/>
          <w:szCs w:val="20"/>
        </w:rPr>
        <w:t>s possible equals the current</w:t>
      </w:r>
      <w:r>
        <w:rPr>
          <w:sz w:val="20"/>
          <w:szCs w:val="20"/>
        </w:rPr>
        <w:t xml:space="preserve"> Quarter’s grade.</w:t>
      </w:r>
    </w:p>
    <w:p w:rsidR="00A0711C" w:rsidRPr="00A0711C" w:rsidRDefault="00A0711C" w:rsidP="00A0711C">
      <w:pPr>
        <w:pStyle w:val="ListParagraph"/>
        <w:rPr>
          <w:b/>
          <w:sz w:val="20"/>
          <w:szCs w:val="20"/>
          <w:u w:val="single"/>
        </w:rPr>
      </w:pPr>
    </w:p>
    <w:p w:rsidR="005913EA" w:rsidRPr="007673B3" w:rsidRDefault="00D63694" w:rsidP="005913EA">
      <w:pPr>
        <w:numPr>
          <w:ilvl w:val="0"/>
          <w:numId w:val="2"/>
        </w:numPr>
        <w:rPr>
          <w:sz w:val="20"/>
          <w:szCs w:val="20"/>
        </w:rPr>
      </w:pPr>
      <w:r>
        <w:rPr>
          <w:b/>
          <w:sz w:val="20"/>
          <w:szCs w:val="20"/>
        </w:rPr>
        <w:t>9</w:t>
      </w:r>
      <w:r w:rsidR="005913EA">
        <w:rPr>
          <w:b/>
          <w:sz w:val="20"/>
          <w:szCs w:val="20"/>
        </w:rPr>
        <w:t xml:space="preserve">0% </w:t>
      </w:r>
      <w:r w:rsidR="005913EA" w:rsidRPr="007673B3">
        <w:rPr>
          <w:sz w:val="20"/>
          <w:szCs w:val="20"/>
        </w:rPr>
        <w:t xml:space="preserve">of the student’s </w:t>
      </w:r>
      <w:r w:rsidR="005913EA" w:rsidRPr="00A0711C">
        <w:rPr>
          <w:i/>
          <w:sz w:val="20"/>
          <w:szCs w:val="20"/>
        </w:rPr>
        <w:t>Semester grade</w:t>
      </w:r>
      <w:r w:rsidR="00F0222F">
        <w:rPr>
          <w:sz w:val="20"/>
          <w:szCs w:val="20"/>
        </w:rPr>
        <w:t xml:space="preserve"> will be </w:t>
      </w:r>
      <w:proofErr w:type="gramStart"/>
      <w:r w:rsidR="00F0222F">
        <w:rPr>
          <w:sz w:val="20"/>
          <w:szCs w:val="20"/>
        </w:rPr>
        <w:t>1</w:t>
      </w:r>
      <w:r w:rsidR="00F0222F" w:rsidRPr="00F0222F">
        <w:rPr>
          <w:sz w:val="20"/>
          <w:szCs w:val="20"/>
          <w:vertAlign w:val="superscript"/>
        </w:rPr>
        <w:t>st</w:t>
      </w:r>
      <w:proofErr w:type="gramEnd"/>
      <w:r w:rsidR="00F0222F">
        <w:rPr>
          <w:sz w:val="20"/>
          <w:szCs w:val="20"/>
        </w:rPr>
        <w:t xml:space="preserve"> and 2</w:t>
      </w:r>
      <w:r w:rsidR="00F0222F" w:rsidRPr="00F0222F">
        <w:rPr>
          <w:sz w:val="20"/>
          <w:szCs w:val="20"/>
          <w:vertAlign w:val="superscript"/>
        </w:rPr>
        <w:t>nd</w:t>
      </w:r>
      <w:r w:rsidR="00F0222F">
        <w:rPr>
          <w:sz w:val="20"/>
          <w:szCs w:val="20"/>
        </w:rPr>
        <w:t xml:space="preserve"> </w:t>
      </w:r>
      <w:r w:rsidR="00A0711C">
        <w:rPr>
          <w:sz w:val="20"/>
          <w:szCs w:val="20"/>
        </w:rPr>
        <w:t>Quarter scores – “Total P</w:t>
      </w:r>
      <w:r w:rsidR="005913EA" w:rsidRPr="007673B3">
        <w:rPr>
          <w:sz w:val="20"/>
          <w:szCs w:val="20"/>
        </w:rPr>
        <w:t>oints</w:t>
      </w:r>
      <w:r w:rsidR="00257138">
        <w:rPr>
          <w:sz w:val="20"/>
          <w:szCs w:val="20"/>
        </w:rPr>
        <w:t>.</w:t>
      </w:r>
      <w:r w:rsidR="00A0711C">
        <w:rPr>
          <w:sz w:val="20"/>
          <w:szCs w:val="20"/>
        </w:rPr>
        <w:t>”</w:t>
      </w:r>
    </w:p>
    <w:p w:rsidR="005913EA" w:rsidRPr="007673B3" w:rsidRDefault="005913EA" w:rsidP="005913EA">
      <w:pPr>
        <w:rPr>
          <w:sz w:val="20"/>
          <w:szCs w:val="20"/>
        </w:rPr>
      </w:pPr>
    </w:p>
    <w:p w:rsidR="005913EA" w:rsidRPr="007673B3" w:rsidRDefault="005913EA" w:rsidP="005913EA">
      <w:pPr>
        <w:numPr>
          <w:ilvl w:val="0"/>
          <w:numId w:val="2"/>
        </w:numPr>
        <w:rPr>
          <w:sz w:val="20"/>
          <w:szCs w:val="20"/>
        </w:rPr>
      </w:pPr>
      <w:r>
        <w:rPr>
          <w:b/>
          <w:sz w:val="20"/>
          <w:szCs w:val="20"/>
        </w:rPr>
        <w:t xml:space="preserve">10% </w:t>
      </w:r>
      <w:r w:rsidRPr="007673B3">
        <w:rPr>
          <w:sz w:val="20"/>
          <w:szCs w:val="20"/>
        </w:rPr>
        <w:t xml:space="preserve">of the </w:t>
      </w:r>
      <w:r w:rsidR="00A0711C">
        <w:rPr>
          <w:sz w:val="20"/>
          <w:szCs w:val="20"/>
        </w:rPr>
        <w:t xml:space="preserve">student’s </w:t>
      </w:r>
      <w:r w:rsidRPr="00A0711C">
        <w:rPr>
          <w:i/>
          <w:sz w:val="20"/>
          <w:szCs w:val="20"/>
        </w:rPr>
        <w:t>Semester grade</w:t>
      </w:r>
      <w:r w:rsidRPr="007673B3">
        <w:rPr>
          <w:sz w:val="20"/>
          <w:szCs w:val="20"/>
        </w:rPr>
        <w:t xml:space="preserve"> will be determined by performance on the </w:t>
      </w:r>
      <w:r w:rsidRPr="007673B3">
        <w:rPr>
          <w:b/>
          <w:sz w:val="20"/>
          <w:szCs w:val="20"/>
          <w:u w:val="single"/>
        </w:rPr>
        <w:t>Final Exam.</w:t>
      </w:r>
    </w:p>
    <w:p w:rsidR="005913EA" w:rsidRPr="007673B3" w:rsidRDefault="005913EA" w:rsidP="005913EA">
      <w:pPr>
        <w:ind w:left="720"/>
        <w:rPr>
          <w:sz w:val="20"/>
          <w:szCs w:val="20"/>
        </w:rPr>
      </w:pPr>
    </w:p>
    <w:p w:rsidR="005913EA" w:rsidRDefault="005913EA" w:rsidP="005913EA">
      <w:pPr>
        <w:rPr>
          <w:b/>
          <w:sz w:val="20"/>
          <w:szCs w:val="20"/>
          <w:u w:val="single"/>
        </w:rPr>
      </w:pPr>
      <w:r>
        <w:rPr>
          <w:b/>
          <w:sz w:val="20"/>
          <w:szCs w:val="20"/>
          <w:u w:val="single"/>
        </w:rPr>
        <w:t>Class Participation:</w:t>
      </w:r>
    </w:p>
    <w:p w:rsidR="00D63694" w:rsidRDefault="00D63694" w:rsidP="005913EA">
      <w:pPr>
        <w:rPr>
          <w:b/>
          <w:sz w:val="20"/>
          <w:szCs w:val="20"/>
          <w:u w:val="single"/>
        </w:rPr>
      </w:pPr>
    </w:p>
    <w:p w:rsidR="005913EA" w:rsidRDefault="005913EA" w:rsidP="005913EA">
      <w:pPr>
        <w:numPr>
          <w:ilvl w:val="0"/>
          <w:numId w:val="6"/>
        </w:numPr>
        <w:jc w:val="both"/>
        <w:rPr>
          <w:sz w:val="20"/>
          <w:szCs w:val="20"/>
        </w:rPr>
      </w:pPr>
      <w:r w:rsidRPr="00A02315">
        <w:rPr>
          <w:sz w:val="20"/>
          <w:szCs w:val="20"/>
        </w:rPr>
        <w:t>Every day you have the opportunity to earn</w:t>
      </w:r>
      <w:r w:rsidR="00983327">
        <w:rPr>
          <w:sz w:val="20"/>
          <w:szCs w:val="20"/>
        </w:rPr>
        <w:t xml:space="preserve"> points for participation.  To e</w:t>
      </w:r>
      <w:r w:rsidRPr="00A02315">
        <w:rPr>
          <w:sz w:val="20"/>
          <w:szCs w:val="20"/>
        </w:rPr>
        <w:t>nsure that you get your daily points, you nee</w:t>
      </w:r>
      <w:r w:rsidR="00983327">
        <w:rPr>
          <w:sz w:val="20"/>
          <w:szCs w:val="20"/>
        </w:rPr>
        <w:t>d to bring your materials (book, paper, binder</w:t>
      </w:r>
      <w:r w:rsidRPr="00A02315">
        <w:rPr>
          <w:sz w:val="20"/>
          <w:szCs w:val="20"/>
        </w:rPr>
        <w:t>, pen, etc.), take notes, and participate in class discussions and activities.</w:t>
      </w:r>
      <w:r>
        <w:rPr>
          <w:sz w:val="20"/>
          <w:szCs w:val="20"/>
        </w:rPr>
        <w:t xml:space="preserve"> Each quarter will have a “participation grade.”</w:t>
      </w:r>
    </w:p>
    <w:p w:rsidR="005913EA" w:rsidRDefault="005913EA" w:rsidP="005913EA">
      <w:pPr>
        <w:jc w:val="both"/>
        <w:rPr>
          <w:sz w:val="20"/>
          <w:szCs w:val="20"/>
        </w:rPr>
      </w:pPr>
    </w:p>
    <w:p w:rsidR="005913EA" w:rsidRDefault="005913EA" w:rsidP="005913EA">
      <w:pPr>
        <w:jc w:val="both"/>
        <w:rPr>
          <w:b/>
          <w:sz w:val="20"/>
          <w:szCs w:val="20"/>
          <w:u w:val="single"/>
        </w:rPr>
      </w:pPr>
      <w:r>
        <w:rPr>
          <w:b/>
          <w:sz w:val="20"/>
          <w:szCs w:val="20"/>
          <w:u w:val="single"/>
        </w:rPr>
        <w:t>Semester Portfolio:</w:t>
      </w:r>
    </w:p>
    <w:p w:rsidR="00D63694" w:rsidRPr="005913EA" w:rsidRDefault="00D63694" w:rsidP="005913EA">
      <w:pPr>
        <w:jc w:val="both"/>
        <w:rPr>
          <w:b/>
          <w:sz w:val="20"/>
          <w:szCs w:val="20"/>
          <w:u w:val="single"/>
        </w:rPr>
      </w:pPr>
    </w:p>
    <w:p w:rsidR="005913EA" w:rsidRPr="00A6562C" w:rsidRDefault="005913EA" w:rsidP="001274A9">
      <w:pPr>
        <w:numPr>
          <w:ilvl w:val="0"/>
          <w:numId w:val="2"/>
        </w:numPr>
        <w:jc w:val="both"/>
        <w:rPr>
          <w:sz w:val="20"/>
          <w:szCs w:val="20"/>
        </w:rPr>
      </w:pPr>
      <w:r w:rsidRPr="00A6562C">
        <w:rPr>
          <w:sz w:val="20"/>
          <w:szCs w:val="20"/>
        </w:rPr>
        <w:t>Students need a 3-Ring Binder and 5 dividers. The signed syllabus (student and parent/guardian) will be up front.  The 5 sections are Lecture notes,</w:t>
      </w:r>
      <w:r w:rsidR="00B80C39">
        <w:rPr>
          <w:sz w:val="20"/>
          <w:szCs w:val="20"/>
        </w:rPr>
        <w:t xml:space="preserve"> Lecture Reviews</w:t>
      </w:r>
      <w:r w:rsidRPr="00A6562C">
        <w:rPr>
          <w:sz w:val="20"/>
          <w:szCs w:val="20"/>
        </w:rPr>
        <w:t xml:space="preserve">, Vocabulary, Chapter work/Packets, and Miscellaneous. The Semester Portfolio will be equal to one unit test </w:t>
      </w:r>
      <w:r w:rsidR="00A6562C" w:rsidRPr="00A6562C">
        <w:rPr>
          <w:sz w:val="20"/>
          <w:szCs w:val="20"/>
        </w:rPr>
        <w:t xml:space="preserve">and is scored at the end of the Semester. Grade is </w:t>
      </w:r>
      <w:r w:rsidRPr="00A6562C">
        <w:rPr>
          <w:sz w:val="20"/>
          <w:szCs w:val="20"/>
        </w:rPr>
        <w:t xml:space="preserve">based </w:t>
      </w:r>
      <w:r w:rsidR="00A6562C" w:rsidRPr="00A6562C">
        <w:rPr>
          <w:sz w:val="20"/>
          <w:szCs w:val="20"/>
        </w:rPr>
        <w:t xml:space="preserve">on signed syllabus, 5 dividers, neatness, completeness, and organization. </w:t>
      </w:r>
    </w:p>
    <w:p w:rsidR="00A6562C" w:rsidRDefault="00A6562C" w:rsidP="00A6562C">
      <w:pPr>
        <w:jc w:val="both"/>
        <w:rPr>
          <w:b/>
          <w:sz w:val="20"/>
          <w:szCs w:val="20"/>
          <w:u w:val="single"/>
        </w:rPr>
      </w:pPr>
    </w:p>
    <w:p w:rsidR="00D63694" w:rsidRPr="00A02315" w:rsidRDefault="00A6562C" w:rsidP="00A6562C">
      <w:pPr>
        <w:jc w:val="both"/>
        <w:rPr>
          <w:b/>
          <w:sz w:val="20"/>
          <w:szCs w:val="20"/>
        </w:rPr>
      </w:pPr>
      <w:r w:rsidRPr="00A02315">
        <w:rPr>
          <w:b/>
          <w:sz w:val="20"/>
          <w:szCs w:val="20"/>
          <w:u w:val="single"/>
        </w:rPr>
        <w:t>Progress Reports</w:t>
      </w:r>
      <w:r w:rsidRPr="00A02315">
        <w:rPr>
          <w:b/>
          <w:sz w:val="20"/>
          <w:szCs w:val="20"/>
        </w:rPr>
        <w:t xml:space="preserve">:  </w:t>
      </w:r>
    </w:p>
    <w:p w:rsidR="00A6562C" w:rsidRPr="00A02315" w:rsidRDefault="00A6562C" w:rsidP="00A6562C">
      <w:pPr>
        <w:numPr>
          <w:ilvl w:val="0"/>
          <w:numId w:val="6"/>
        </w:numPr>
        <w:jc w:val="both"/>
        <w:rPr>
          <w:sz w:val="20"/>
          <w:szCs w:val="20"/>
        </w:rPr>
      </w:pPr>
      <w:r w:rsidRPr="00A02315">
        <w:rPr>
          <w:sz w:val="20"/>
          <w:szCs w:val="20"/>
        </w:rPr>
        <w:t xml:space="preserve">Computer printouts of student progress will usually be posted on Mondays.  It is important that you maintain an awareness of your standing, so that you can get any questions cleared up and so that do not get into trouble academically. </w:t>
      </w:r>
    </w:p>
    <w:p w:rsidR="00A6562C" w:rsidRDefault="00A6562C" w:rsidP="00A6562C">
      <w:pPr>
        <w:jc w:val="both"/>
        <w:rPr>
          <w:b/>
          <w:u w:val="single"/>
        </w:rPr>
      </w:pPr>
    </w:p>
    <w:p w:rsidR="00A6562C" w:rsidRPr="00A02315" w:rsidRDefault="00A6562C" w:rsidP="00A6562C">
      <w:pPr>
        <w:jc w:val="both"/>
        <w:rPr>
          <w:b/>
          <w:sz w:val="20"/>
          <w:szCs w:val="20"/>
        </w:rPr>
      </w:pPr>
      <w:r w:rsidRPr="00A02315">
        <w:rPr>
          <w:b/>
          <w:sz w:val="20"/>
          <w:szCs w:val="20"/>
          <w:u w:val="single"/>
        </w:rPr>
        <w:t>SSR</w:t>
      </w:r>
      <w:r w:rsidRPr="00A02315">
        <w:rPr>
          <w:b/>
          <w:sz w:val="20"/>
          <w:szCs w:val="20"/>
        </w:rPr>
        <w:t xml:space="preserve">:  </w:t>
      </w:r>
    </w:p>
    <w:p w:rsidR="00A6562C" w:rsidRPr="00A0711C" w:rsidRDefault="00A6562C" w:rsidP="005913EA">
      <w:pPr>
        <w:numPr>
          <w:ilvl w:val="0"/>
          <w:numId w:val="6"/>
        </w:numPr>
        <w:jc w:val="both"/>
        <w:rPr>
          <w:sz w:val="20"/>
          <w:szCs w:val="20"/>
        </w:rPr>
      </w:pPr>
      <w:r w:rsidRPr="00A02315">
        <w:rPr>
          <w:sz w:val="20"/>
          <w:szCs w:val="20"/>
        </w:rPr>
        <w:t xml:space="preserve">Students are expected to bring SSR reading materials to class every day.  Students are expected to silently read once they have completed the day’s assignment or activity.  </w:t>
      </w:r>
    </w:p>
    <w:p w:rsidR="00A6562C" w:rsidRDefault="00A6562C" w:rsidP="005913EA">
      <w:pPr>
        <w:rPr>
          <w:sz w:val="20"/>
          <w:szCs w:val="20"/>
        </w:rPr>
      </w:pPr>
      <w:r>
        <w:rPr>
          <w:b/>
          <w:sz w:val="20"/>
          <w:szCs w:val="20"/>
          <w:u w:val="single"/>
        </w:rPr>
        <w:lastRenderedPageBreak/>
        <w:t>Missed Work/Retakes:</w:t>
      </w:r>
    </w:p>
    <w:p w:rsidR="00A6562C" w:rsidRDefault="00A6562C" w:rsidP="00A6562C">
      <w:pPr>
        <w:pStyle w:val="ListParagraph"/>
        <w:numPr>
          <w:ilvl w:val="0"/>
          <w:numId w:val="6"/>
        </w:numPr>
        <w:rPr>
          <w:sz w:val="20"/>
          <w:szCs w:val="20"/>
        </w:rPr>
      </w:pPr>
      <w:r>
        <w:rPr>
          <w:sz w:val="20"/>
          <w:szCs w:val="20"/>
        </w:rPr>
        <w:t>If a student has an excused absence and the class is given a new assignment during the time missed, he/she will have as many days as he/she was absent to complete the work.</w:t>
      </w:r>
    </w:p>
    <w:p w:rsidR="00A6562C" w:rsidRDefault="00A6562C" w:rsidP="00A6562C">
      <w:pPr>
        <w:pStyle w:val="ListParagraph"/>
        <w:rPr>
          <w:sz w:val="20"/>
          <w:szCs w:val="20"/>
        </w:rPr>
      </w:pPr>
    </w:p>
    <w:p w:rsidR="00A6562C" w:rsidRDefault="00A6562C" w:rsidP="00A6562C">
      <w:pPr>
        <w:pStyle w:val="ListParagraph"/>
        <w:numPr>
          <w:ilvl w:val="0"/>
          <w:numId w:val="6"/>
        </w:numPr>
        <w:rPr>
          <w:sz w:val="20"/>
          <w:szCs w:val="20"/>
        </w:rPr>
      </w:pPr>
      <w:r>
        <w:rPr>
          <w:sz w:val="20"/>
          <w:szCs w:val="20"/>
        </w:rPr>
        <w:t xml:space="preserve">Missed Quizzes or Retakes will be done in room 507 before or after school or during lunch.  It is best to make arrangements ahead of time to do this.  You have to the end of the current unit to make-up a missing quiz.  </w:t>
      </w:r>
    </w:p>
    <w:p w:rsidR="00A6562C" w:rsidRPr="00A6562C" w:rsidRDefault="00A6562C" w:rsidP="00A6562C">
      <w:pPr>
        <w:pStyle w:val="ListParagraph"/>
        <w:rPr>
          <w:sz w:val="20"/>
          <w:szCs w:val="20"/>
        </w:rPr>
      </w:pPr>
    </w:p>
    <w:p w:rsidR="00A6562C" w:rsidRDefault="00A6562C" w:rsidP="00A6562C">
      <w:pPr>
        <w:pStyle w:val="ListParagraph"/>
        <w:numPr>
          <w:ilvl w:val="0"/>
          <w:numId w:val="6"/>
        </w:numPr>
        <w:rPr>
          <w:sz w:val="20"/>
          <w:szCs w:val="20"/>
        </w:rPr>
      </w:pPr>
      <w:r>
        <w:rPr>
          <w:sz w:val="20"/>
          <w:szCs w:val="20"/>
        </w:rPr>
        <w:t xml:space="preserve">If you fail a quiz, you may retake the quiz using your notes and/or vocabulary work to earn a passing grade (a “D” grade).  You have to the end of the current quarter to retake a quiz. </w:t>
      </w:r>
    </w:p>
    <w:p w:rsidR="00A6562C" w:rsidRPr="00A6562C" w:rsidRDefault="00A6562C" w:rsidP="00A6562C">
      <w:pPr>
        <w:rPr>
          <w:sz w:val="20"/>
          <w:szCs w:val="20"/>
        </w:rPr>
      </w:pPr>
    </w:p>
    <w:p w:rsidR="005913EA" w:rsidRPr="007673B3" w:rsidRDefault="005913EA" w:rsidP="005913EA">
      <w:pPr>
        <w:rPr>
          <w:b/>
          <w:sz w:val="20"/>
          <w:szCs w:val="20"/>
        </w:rPr>
      </w:pPr>
      <w:r w:rsidRPr="007673B3">
        <w:rPr>
          <w:b/>
          <w:sz w:val="20"/>
          <w:szCs w:val="20"/>
          <w:u w:val="single"/>
        </w:rPr>
        <w:t>Behavioral expectations</w:t>
      </w:r>
      <w:r w:rsidRPr="007673B3">
        <w:rPr>
          <w:b/>
          <w:sz w:val="20"/>
          <w:szCs w:val="20"/>
        </w:rPr>
        <w:t>:</w:t>
      </w:r>
    </w:p>
    <w:p w:rsidR="005913EA" w:rsidRPr="007673B3" w:rsidRDefault="005913EA" w:rsidP="005913EA">
      <w:pPr>
        <w:numPr>
          <w:ilvl w:val="0"/>
          <w:numId w:val="1"/>
        </w:numPr>
        <w:rPr>
          <w:b/>
          <w:sz w:val="20"/>
          <w:szCs w:val="20"/>
        </w:rPr>
      </w:pPr>
      <w:r w:rsidRPr="007673B3">
        <w:rPr>
          <w:sz w:val="20"/>
          <w:szCs w:val="20"/>
        </w:rPr>
        <w:t xml:space="preserve">Homework assignments are due at the beginning of the class period unless otherwise stated.  </w:t>
      </w:r>
      <w:r w:rsidRPr="007673B3">
        <w:rPr>
          <w:b/>
          <w:sz w:val="20"/>
          <w:szCs w:val="20"/>
        </w:rPr>
        <w:t xml:space="preserve">Late work </w:t>
      </w:r>
      <w:proofErr w:type="gramStart"/>
      <w:r w:rsidRPr="007673B3">
        <w:rPr>
          <w:b/>
          <w:sz w:val="20"/>
          <w:szCs w:val="20"/>
        </w:rPr>
        <w:t xml:space="preserve">will NOT </w:t>
      </w:r>
      <w:r w:rsidR="00F0222F">
        <w:rPr>
          <w:b/>
          <w:sz w:val="20"/>
          <w:szCs w:val="20"/>
        </w:rPr>
        <w:t>be accepted</w:t>
      </w:r>
      <w:proofErr w:type="gramEnd"/>
      <w:r w:rsidR="00F0222F">
        <w:rPr>
          <w:sz w:val="20"/>
          <w:szCs w:val="20"/>
        </w:rPr>
        <w:t>, with the exception of ZAP days (student can earn ½ credit).</w:t>
      </w:r>
    </w:p>
    <w:p w:rsidR="005913EA" w:rsidRPr="007673B3" w:rsidRDefault="005913EA" w:rsidP="005913EA">
      <w:pPr>
        <w:rPr>
          <w:sz w:val="20"/>
          <w:szCs w:val="20"/>
        </w:rPr>
      </w:pPr>
    </w:p>
    <w:p w:rsidR="005913EA" w:rsidRDefault="005913EA" w:rsidP="005913EA">
      <w:pPr>
        <w:numPr>
          <w:ilvl w:val="0"/>
          <w:numId w:val="1"/>
        </w:numPr>
        <w:rPr>
          <w:sz w:val="20"/>
          <w:szCs w:val="20"/>
        </w:rPr>
      </w:pPr>
      <w:r w:rsidRPr="007673B3">
        <w:rPr>
          <w:sz w:val="20"/>
          <w:szCs w:val="20"/>
        </w:rPr>
        <w:t xml:space="preserve">Attendance and attitude are important.  In order to participate in class, students must attend class.  Refer to the “Student Attendance Policy” in the student planner.  </w:t>
      </w:r>
    </w:p>
    <w:p w:rsidR="00A6562C" w:rsidRDefault="00A6562C" w:rsidP="00A6562C">
      <w:pPr>
        <w:pStyle w:val="ListParagraph"/>
        <w:rPr>
          <w:sz w:val="20"/>
          <w:szCs w:val="20"/>
        </w:rPr>
      </w:pPr>
    </w:p>
    <w:p w:rsidR="00A6562C" w:rsidRDefault="00A6562C" w:rsidP="005913EA">
      <w:pPr>
        <w:numPr>
          <w:ilvl w:val="0"/>
          <w:numId w:val="1"/>
        </w:numPr>
        <w:rPr>
          <w:sz w:val="20"/>
          <w:szCs w:val="20"/>
        </w:rPr>
      </w:pPr>
      <w:r>
        <w:rPr>
          <w:sz w:val="20"/>
          <w:szCs w:val="20"/>
        </w:rPr>
        <w:t xml:space="preserve">Students are to be in class before the bell rings.  Tardiness causes disruption of the class and is to be avoided.  </w:t>
      </w:r>
      <w:r>
        <w:rPr>
          <w:b/>
          <w:sz w:val="20"/>
          <w:szCs w:val="20"/>
        </w:rPr>
        <w:t xml:space="preserve">Tardiness will count as .5% deduction in the Semester’s grade per tardy. </w:t>
      </w:r>
      <w:r>
        <w:rPr>
          <w:sz w:val="20"/>
          <w:szCs w:val="20"/>
        </w:rPr>
        <w:t>The total deduction for tardiness</w:t>
      </w:r>
      <w:r w:rsidR="00D673EE">
        <w:rPr>
          <w:sz w:val="20"/>
          <w:szCs w:val="20"/>
        </w:rPr>
        <w:t xml:space="preserve"> will be made on the last day of class.</w:t>
      </w:r>
    </w:p>
    <w:p w:rsidR="005913EA" w:rsidRPr="007673B3" w:rsidRDefault="005913EA" w:rsidP="005913EA">
      <w:pPr>
        <w:rPr>
          <w:sz w:val="20"/>
          <w:szCs w:val="20"/>
        </w:rPr>
      </w:pPr>
    </w:p>
    <w:p w:rsidR="005913EA" w:rsidRPr="007673B3" w:rsidRDefault="005913EA" w:rsidP="005913EA">
      <w:pPr>
        <w:numPr>
          <w:ilvl w:val="0"/>
          <w:numId w:val="1"/>
        </w:numPr>
        <w:rPr>
          <w:sz w:val="20"/>
          <w:szCs w:val="20"/>
        </w:rPr>
      </w:pPr>
      <w:r w:rsidRPr="007673B3">
        <w:rPr>
          <w:sz w:val="20"/>
          <w:szCs w:val="20"/>
        </w:rPr>
        <w:t>Cheating will not be tolerated.  Cheating will result in a grade of zero points.  Copying the assigned work of another student is just as much cheating as</w:t>
      </w:r>
      <w:r w:rsidR="00D673EE">
        <w:rPr>
          <w:sz w:val="20"/>
          <w:szCs w:val="20"/>
        </w:rPr>
        <w:t xml:space="preserve"> copying an answer on a test. </w:t>
      </w:r>
    </w:p>
    <w:p w:rsidR="005913EA" w:rsidRPr="007673B3" w:rsidRDefault="005913EA" w:rsidP="005913EA">
      <w:pPr>
        <w:pStyle w:val="ListParagraph"/>
        <w:ind w:left="0"/>
        <w:rPr>
          <w:sz w:val="20"/>
          <w:szCs w:val="20"/>
        </w:rPr>
      </w:pPr>
    </w:p>
    <w:p w:rsidR="005913EA" w:rsidRPr="007673B3" w:rsidRDefault="005913EA" w:rsidP="005913EA">
      <w:pPr>
        <w:numPr>
          <w:ilvl w:val="0"/>
          <w:numId w:val="1"/>
        </w:numPr>
        <w:rPr>
          <w:sz w:val="20"/>
          <w:szCs w:val="20"/>
        </w:rPr>
      </w:pPr>
      <w:proofErr w:type="spellStart"/>
      <w:r w:rsidRPr="007673B3">
        <w:rPr>
          <w:sz w:val="20"/>
          <w:szCs w:val="20"/>
        </w:rPr>
        <w:t>KaHS’s</w:t>
      </w:r>
      <w:proofErr w:type="spellEnd"/>
      <w:r w:rsidRPr="007673B3">
        <w:rPr>
          <w:sz w:val="20"/>
          <w:szCs w:val="20"/>
        </w:rPr>
        <w:t xml:space="preserve"> Social Studies department is committed to </w:t>
      </w:r>
      <w:r w:rsidRPr="007673B3">
        <w:rPr>
          <w:b/>
          <w:sz w:val="20"/>
          <w:szCs w:val="20"/>
        </w:rPr>
        <w:t>Bell-to-Bell Learning</w:t>
      </w:r>
      <w:r w:rsidRPr="007673B3">
        <w:rPr>
          <w:sz w:val="20"/>
          <w:szCs w:val="20"/>
        </w:rPr>
        <w:t xml:space="preserve">.  Don’t pack up early and line up at the door. </w:t>
      </w:r>
    </w:p>
    <w:p w:rsidR="005913EA" w:rsidRPr="007673B3" w:rsidRDefault="005913EA" w:rsidP="005913EA">
      <w:pPr>
        <w:rPr>
          <w:sz w:val="20"/>
          <w:szCs w:val="20"/>
        </w:rPr>
      </w:pPr>
    </w:p>
    <w:p w:rsidR="005913EA" w:rsidRPr="009F14EE" w:rsidRDefault="005913EA" w:rsidP="005913EA">
      <w:pPr>
        <w:numPr>
          <w:ilvl w:val="0"/>
          <w:numId w:val="1"/>
        </w:numPr>
        <w:rPr>
          <w:sz w:val="20"/>
          <w:szCs w:val="20"/>
        </w:rPr>
      </w:pPr>
      <w:r w:rsidRPr="007673B3">
        <w:rPr>
          <w:sz w:val="20"/>
          <w:szCs w:val="20"/>
        </w:rPr>
        <w:t xml:space="preserve">Things that are not allowed in class:  </w:t>
      </w:r>
      <w:r w:rsidRPr="007673B3">
        <w:rPr>
          <w:b/>
          <w:sz w:val="20"/>
          <w:szCs w:val="20"/>
        </w:rPr>
        <w:t>Food, candy, snacks, pop, juice, drinks, gum (if I see it/hear it), c</w:t>
      </w:r>
      <w:r w:rsidR="00716CE7">
        <w:rPr>
          <w:b/>
          <w:sz w:val="20"/>
          <w:szCs w:val="20"/>
        </w:rPr>
        <w:t>ell phones</w:t>
      </w:r>
      <w:r w:rsidR="006473C4">
        <w:rPr>
          <w:b/>
          <w:sz w:val="20"/>
          <w:szCs w:val="20"/>
        </w:rPr>
        <w:t xml:space="preserve"> during lectures and quizzes/test</w:t>
      </w:r>
      <w:r w:rsidRPr="007673B3">
        <w:rPr>
          <w:b/>
          <w:sz w:val="20"/>
          <w:szCs w:val="20"/>
        </w:rPr>
        <w:t>.</w:t>
      </w:r>
      <w:r w:rsidRPr="007673B3">
        <w:rPr>
          <w:sz w:val="20"/>
          <w:szCs w:val="20"/>
        </w:rPr>
        <w:t xml:space="preserve">  </w:t>
      </w:r>
      <w:r w:rsidRPr="009F14EE">
        <w:rPr>
          <w:b/>
          <w:sz w:val="20"/>
          <w:szCs w:val="20"/>
        </w:rPr>
        <w:t>In the case of a cell phone issue:</w:t>
      </w:r>
      <w:r w:rsidRPr="009F14EE">
        <w:rPr>
          <w:sz w:val="20"/>
          <w:szCs w:val="20"/>
        </w:rPr>
        <w:t xml:space="preserve">  If I see it, I will take it away and you can retrieve it at the end of the school day.  Failure to turn over your cell phone will get you sent to ISS. </w:t>
      </w:r>
      <w:r w:rsidR="00716CE7" w:rsidRPr="007673B3">
        <w:rPr>
          <w:sz w:val="20"/>
          <w:szCs w:val="20"/>
        </w:rPr>
        <w:t>Water in a plastic bottle is acceptable.</w:t>
      </w:r>
      <w:r w:rsidR="00716CE7">
        <w:rPr>
          <w:sz w:val="20"/>
          <w:szCs w:val="20"/>
        </w:rPr>
        <w:t xml:space="preserve">  </w:t>
      </w:r>
    </w:p>
    <w:p w:rsidR="005913EA" w:rsidRPr="007673B3" w:rsidRDefault="005913EA" w:rsidP="005913EA">
      <w:pPr>
        <w:pStyle w:val="ListParagraph"/>
        <w:rPr>
          <w:sz w:val="20"/>
          <w:szCs w:val="20"/>
        </w:rPr>
      </w:pPr>
    </w:p>
    <w:p w:rsidR="005913EA" w:rsidRPr="00D673EE" w:rsidRDefault="005913EA" w:rsidP="00D673EE">
      <w:pPr>
        <w:numPr>
          <w:ilvl w:val="0"/>
          <w:numId w:val="1"/>
        </w:numPr>
        <w:rPr>
          <w:sz w:val="20"/>
          <w:szCs w:val="20"/>
        </w:rPr>
      </w:pPr>
      <w:r w:rsidRPr="007673B3">
        <w:rPr>
          <w:sz w:val="20"/>
          <w:szCs w:val="20"/>
        </w:rPr>
        <w:t>For minor behavior problems students will be given a verbal warning upon first offense.  Second offense will result in detention or office referral.  Third offense</w:t>
      </w:r>
      <w:r w:rsidR="00D673EE">
        <w:rPr>
          <w:sz w:val="20"/>
          <w:szCs w:val="20"/>
        </w:rPr>
        <w:t xml:space="preserve"> will result in office referral.</w:t>
      </w:r>
    </w:p>
    <w:p w:rsidR="005913EA" w:rsidRPr="007673B3" w:rsidRDefault="005913EA" w:rsidP="005913EA">
      <w:pPr>
        <w:jc w:val="both"/>
        <w:rPr>
          <w:sz w:val="20"/>
          <w:szCs w:val="20"/>
        </w:rPr>
      </w:pPr>
    </w:p>
    <w:p w:rsidR="005913EA" w:rsidRPr="007673B3" w:rsidRDefault="005913EA" w:rsidP="005913EA">
      <w:pPr>
        <w:rPr>
          <w:b/>
          <w:sz w:val="20"/>
          <w:szCs w:val="20"/>
        </w:rPr>
      </w:pPr>
      <w:r w:rsidRPr="007673B3">
        <w:rPr>
          <w:b/>
          <w:sz w:val="20"/>
          <w:szCs w:val="20"/>
          <w:u w:val="single"/>
        </w:rPr>
        <w:t>Contact info</w:t>
      </w:r>
      <w:r w:rsidRPr="007673B3">
        <w:rPr>
          <w:b/>
          <w:sz w:val="20"/>
          <w:szCs w:val="20"/>
        </w:rPr>
        <w:t>:</w:t>
      </w:r>
    </w:p>
    <w:p w:rsidR="005913EA" w:rsidRPr="007673B3" w:rsidRDefault="005913EA" w:rsidP="005913EA">
      <w:pPr>
        <w:numPr>
          <w:ilvl w:val="0"/>
          <w:numId w:val="5"/>
        </w:numPr>
        <w:rPr>
          <w:sz w:val="20"/>
          <w:szCs w:val="20"/>
        </w:rPr>
      </w:pPr>
      <w:r w:rsidRPr="007673B3">
        <w:rPr>
          <w:sz w:val="20"/>
          <w:szCs w:val="20"/>
        </w:rPr>
        <w:t xml:space="preserve">Parents and students are encouraged to communicate with teachers at </w:t>
      </w:r>
      <w:proofErr w:type="spellStart"/>
      <w:r w:rsidRPr="007673B3">
        <w:rPr>
          <w:sz w:val="20"/>
          <w:szCs w:val="20"/>
        </w:rPr>
        <w:t>Kamiakin</w:t>
      </w:r>
      <w:proofErr w:type="spellEnd"/>
      <w:r w:rsidRPr="007673B3">
        <w:rPr>
          <w:sz w:val="20"/>
          <w:szCs w:val="20"/>
        </w:rPr>
        <w:t xml:space="preserve"> High School.  My e-mail address is </w:t>
      </w:r>
      <w:r w:rsidRPr="007673B3">
        <w:rPr>
          <w:b/>
          <w:sz w:val="20"/>
          <w:szCs w:val="20"/>
        </w:rPr>
        <w:t>richard.rockefeller@ksd.org</w:t>
      </w:r>
      <w:r w:rsidRPr="007673B3">
        <w:rPr>
          <w:sz w:val="20"/>
          <w:szCs w:val="20"/>
        </w:rPr>
        <w:t>.</w:t>
      </w:r>
    </w:p>
    <w:p w:rsidR="005913EA" w:rsidRPr="007673B3" w:rsidRDefault="005913EA" w:rsidP="005913EA">
      <w:pPr>
        <w:rPr>
          <w:sz w:val="20"/>
          <w:szCs w:val="20"/>
        </w:rPr>
      </w:pPr>
    </w:p>
    <w:p w:rsidR="005913EA" w:rsidRPr="007673B3" w:rsidRDefault="005913EA" w:rsidP="005913EA">
      <w:pPr>
        <w:rPr>
          <w:sz w:val="20"/>
          <w:szCs w:val="20"/>
        </w:rPr>
      </w:pPr>
    </w:p>
    <w:p w:rsidR="005913EA" w:rsidRPr="007673B3" w:rsidRDefault="005913EA" w:rsidP="005913EA">
      <w:pPr>
        <w:rPr>
          <w:sz w:val="20"/>
          <w:szCs w:val="20"/>
        </w:rPr>
      </w:pPr>
    </w:p>
    <w:p w:rsidR="005913EA" w:rsidRPr="007673B3" w:rsidRDefault="005913EA" w:rsidP="005913EA">
      <w:pPr>
        <w:rPr>
          <w:sz w:val="20"/>
          <w:szCs w:val="20"/>
        </w:rPr>
      </w:pPr>
    </w:p>
    <w:p w:rsidR="005913EA" w:rsidRPr="007673B3" w:rsidRDefault="005913EA" w:rsidP="005913EA">
      <w:pPr>
        <w:rPr>
          <w:sz w:val="20"/>
          <w:szCs w:val="20"/>
        </w:rPr>
      </w:pPr>
    </w:p>
    <w:p w:rsidR="005913EA" w:rsidRDefault="005913EA" w:rsidP="005913EA">
      <w:pPr>
        <w:rPr>
          <w:sz w:val="20"/>
          <w:szCs w:val="20"/>
        </w:rPr>
      </w:pPr>
    </w:p>
    <w:p w:rsidR="005913EA" w:rsidRDefault="005913EA" w:rsidP="005913EA">
      <w:pPr>
        <w:rPr>
          <w:sz w:val="20"/>
          <w:szCs w:val="20"/>
        </w:rPr>
      </w:pPr>
    </w:p>
    <w:p w:rsidR="005913EA" w:rsidRDefault="005913EA" w:rsidP="005913EA">
      <w:pPr>
        <w:rPr>
          <w:sz w:val="20"/>
          <w:szCs w:val="20"/>
        </w:rPr>
      </w:pPr>
    </w:p>
    <w:p w:rsidR="002204C4" w:rsidRDefault="002204C4" w:rsidP="005913EA">
      <w:pPr>
        <w:rPr>
          <w:sz w:val="20"/>
          <w:szCs w:val="20"/>
        </w:rPr>
      </w:pPr>
    </w:p>
    <w:p w:rsidR="00D673EE" w:rsidRPr="007673B3" w:rsidRDefault="00D673EE" w:rsidP="005913EA">
      <w:pPr>
        <w:rPr>
          <w:sz w:val="20"/>
          <w:szCs w:val="20"/>
        </w:rPr>
      </w:pPr>
    </w:p>
    <w:p w:rsidR="002204C4" w:rsidRDefault="002204C4" w:rsidP="005913EA">
      <w:pPr>
        <w:rPr>
          <w:b/>
          <w:sz w:val="16"/>
          <w:szCs w:val="16"/>
        </w:rPr>
      </w:pPr>
    </w:p>
    <w:p w:rsidR="002204C4" w:rsidRDefault="002204C4" w:rsidP="005913EA">
      <w:pPr>
        <w:rPr>
          <w:b/>
          <w:sz w:val="16"/>
          <w:szCs w:val="16"/>
        </w:rPr>
      </w:pPr>
    </w:p>
    <w:p w:rsidR="002204C4" w:rsidRDefault="002204C4" w:rsidP="005913EA">
      <w:pPr>
        <w:rPr>
          <w:b/>
          <w:sz w:val="16"/>
          <w:szCs w:val="16"/>
        </w:rPr>
      </w:pPr>
    </w:p>
    <w:p w:rsidR="005913EA" w:rsidRPr="002204C4" w:rsidRDefault="005913EA" w:rsidP="005913EA">
      <w:pPr>
        <w:rPr>
          <w:sz w:val="16"/>
          <w:szCs w:val="16"/>
        </w:rPr>
      </w:pPr>
      <w:r w:rsidRPr="002204C4">
        <w:rPr>
          <w:b/>
          <w:sz w:val="16"/>
          <w:szCs w:val="16"/>
        </w:rPr>
        <w:t xml:space="preserve">After reading the class syllabus for Mr. Rockefeller’s Government class, please sign below and </w:t>
      </w:r>
      <w:r w:rsidR="00D673EE" w:rsidRPr="002204C4">
        <w:rPr>
          <w:b/>
          <w:sz w:val="16"/>
          <w:szCs w:val="16"/>
        </w:rPr>
        <w:t>keep in your Binder.</w:t>
      </w:r>
    </w:p>
    <w:p w:rsidR="005913EA" w:rsidRPr="002204C4" w:rsidRDefault="005913EA" w:rsidP="005913EA">
      <w:pPr>
        <w:rPr>
          <w:sz w:val="16"/>
          <w:szCs w:val="16"/>
        </w:rPr>
      </w:pPr>
    </w:p>
    <w:p w:rsidR="005913EA" w:rsidRPr="002204C4" w:rsidRDefault="005913EA" w:rsidP="005913EA">
      <w:pPr>
        <w:rPr>
          <w:sz w:val="16"/>
          <w:szCs w:val="16"/>
          <w:lang w:val="fr-FR"/>
        </w:rPr>
      </w:pPr>
      <w:proofErr w:type="spellStart"/>
      <w:r w:rsidRPr="002204C4">
        <w:rPr>
          <w:sz w:val="16"/>
          <w:szCs w:val="16"/>
          <w:lang w:val="fr-FR"/>
        </w:rPr>
        <w:t>Student</w:t>
      </w:r>
      <w:proofErr w:type="spellEnd"/>
      <w:r w:rsidRPr="002204C4">
        <w:rPr>
          <w:sz w:val="16"/>
          <w:szCs w:val="16"/>
          <w:lang w:val="fr-FR"/>
        </w:rPr>
        <w:t xml:space="preserve"> signature</w:t>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lang w:val="fr-FR"/>
        </w:rPr>
        <w:t>date</w:t>
      </w:r>
      <w:r w:rsidRPr="002204C4">
        <w:rPr>
          <w:sz w:val="16"/>
          <w:szCs w:val="16"/>
          <w:u w:val="single"/>
          <w:lang w:val="fr-FR"/>
        </w:rPr>
        <w:tab/>
      </w:r>
      <w:r w:rsidRPr="002204C4">
        <w:rPr>
          <w:sz w:val="16"/>
          <w:szCs w:val="16"/>
          <w:u w:val="single"/>
          <w:lang w:val="fr-FR"/>
        </w:rPr>
        <w:tab/>
      </w:r>
    </w:p>
    <w:p w:rsidR="005913EA" w:rsidRPr="002204C4" w:rsidRDefault="005913EA" w:rsidP="005913EA">
      <w:pPr>
        <w:rPr>
          <w:sz w:val="16"/>
          <w:szCs w:val="16"/>
          <w:lang w:val="fr-FR"/>
        </w:rPr>
      </w:pPr>
    </w:p>
    <w:p w:rsidR="00B76EC6" w:rsidRPr="002204C4" w:rsidRDefault="005913EA">
      <w:pPr>
        <w:rPr>
          <w:sz w:val="16"/>
          <w:szCs w:val="16"/>
          <w:lang w:val="fr-FR"/>
        </w:rPr>
      </w:pPr>
      <w:r w:rsidRPr="002204C4">
        <w:rPr>
          <w:sz w:val="16"/>
          <w:szCs w:val="16"/>
          <w:lang w:val="fr-FR"/>
        </w:rPr>
        <w:t>Parent signature</w:t>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u w:val="single"/>
          <w:lang w:val="fr-FR"/>
        </w:rPr>
        <w:tab/>
      </w:r>
      <w:r w:rsidRPr="002204C4">
        <w:rPr>
          <w:sz w:val="16"/>
          <w:szCs w:val="16"/>
          <w:lang w:val="fr-FR"/>
        </w:rPr>
        <w:t>date</w:t>
      </w:r>
      <w:r w:rsidRPr="002204C4">
        <w:rPr>
          <w:sz w:val="16"/>
          <w:szCs w:val="16"/>
          <w:u w:val="single"/>
          <w:lang w:val="fr-FR"/>
        </w:rPr>
        <w:tab/>
      </w:r>
      <w:r w:rsidRPr="002204C4">
        <w:rPr>
          <w:sz w:val="16"/>
          <w:szCs w:val="16"/>
          <w:u w:val="single"/>
          <w:lang w:val="fr-FR"/>
        </w:rPr>
        <w:tab/>
      </w:r>
    </w:p>
    <w:sectPr w:rsidR="00B76EC6" w:rsidRPr="00220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DC"/>
    <w:multiLevelType w:val="hybridMultilevel"/>
    <w:tmpl w:val="83C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640C"/>
    <w:multiLevelType w:val="hybridMultilevel"/>
    <w:tmpl w:val="F714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54B4A"/>
    <w:multiLevelType w:val="hybridMultilevel"/>
    <w:tmpl w:val="4322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A74A4"/>
    <w:multiLevelType w:val="hybridMultilevel"/>
    <w:tmpl w:val="1ACA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C1263"/>
    <w:multiLevelType w:val="hybridMultilevel"/>
    <w:tmpl w:val="BBE4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551ED"/>
    <w:multiLevelType w:val="hybridMultilevel"/>
    <w:tmpl w:val="5EBC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A"/>
    <w:rsid w:val="00043020"/>
    <w:rsid w:val="001D67B4"/>
    <w:rsid w:val="002204C4"/>
    <w:rsid w:val="00257138"/>
    <w:rsid w:val="002C7026"/>
    <w:rsid w:val="00342FCB"/>
    <w:rsid w:val="003B09BF"/>
    <w:rsid w:val="004072C6"/>
    <w:rsid w:val="00475DE7"/>
    <w:rsid w:val="005913EA"/>
    <w:rsid w:val="0061094A"/>
    <w:rsid w:val="006473C4"/>
    <w:rsid w:val="00716CE7"/>
    <w:rsid w:val="007F3466"/>
    <w:rsid w:val="008321C9"/>
    <w:rsid w:val="008544FC"/>
    <w:rsid w:val="008961A1"/>
    <w:rsid w:val="00983327"/>
    <w:rsid w:val="009E5293"/>
    <w:rsid w:val="00A0711C"/>
    <w:rsid w:val="00A6562C"/>
    <w:rsid w:val="00AF437B"/>
    <w:rsid w:val="00B76EC6"/>
    <w:rsid w:val="00B80C39"/>
    <w:rsid w:val="00D63694"/>
    <w:rsid w:val="00D673EE"/>
    <w:rsid w:val="00E1540E"/>
    <w:rsid w:val="00EC23B6"/>
    <w:rsid w:val="00F0222F"/>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1B30BF"/>
  <w15:chartTrackingRefBased/>
  <w15:docId w15:val="{E695447B-E718-4383-99B2-B01FBE13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13EA"/>
    <w:pPr>
      <w:jc w:val="center"/>
    </w:pPr>
    <w:rPr>
      <w:b/>
      <w:bCs/>
      <w:sz w:val="32"/>
    </w:rPr>
  </w:style>
  <w:style w:type="character" w:customStyle="1" w:styleId="TitleChar">
    <w:name w:val="Title Char"/>
    <w:basedOn w:val="DefaultParagraphFont"/>
    <w:link w:val="Title"/>
    <w:rsid w:val="005913EA"/>
    <w:rPr>
      <w:rFonts w:ascii="Times New Roman" w:eastAsia="Times New Roman" w:hAnsi="Times New Roman" w:cs="Times New Roman"/>
      <w:b/>
      <w:bCs/>
      <w:sz w:val="32"/>
      <w:szCs w:val="24"/>
    </w:rPr>
  </w:style>
  <w:style w:type="paragraph" w:styleId="Subtitle">
    <w:name w:val="Subtitle"/>
    <w:basedOn w:val="Normal"/>
    <w:link w:val="SubtitleChar"/>
    <w:qFormat/>
    <w:rsid w:val="005913EA"/>
    <w:pPr>
      <w:jc w:val="center"/>
    </w:pPr>
    <w:rPr>
      <w:b/>
      <w:bCs/>
    </w:rPr>
  </w:style>
  <w:style w:type="character" w:customStyle="1" w:styleId="SubtitleChar">
    <w:name w:val="Subtitle Char"/>
    <w:basedOn w:val="DefaultParagraphFont"/>
    <w:link w:val="Subtitle"/>
    <w:rsid w:val="005913EA"/>
    <w:rPr>
      <w:rFonts w:ascii="Times New Roman" w:eastAsia="Times New Roman" w:hAnsi="Times New Roman" w:cs="Times New Roman"/>
      <w:b/>
      <w:bCs/>
      <w:sz w:val="24"/>
      <w:szCs w:val="24"/>
    </w:rPr>
  </w:style>
  <w:style w:type="paragraph" w:styleId="BodyText">
    <w:name w:val="Body Text"/>
    <w:basedOn w:val="Normal"/>
    <w:link w:val="BodyTextChar"/>
    <w:rsid w:val="005913EA"/>
    <w:rPr>
      <w:b/>
      <w:bCs/>
    </w:rPr>
  </w:style>
  <w:style w:type="character" w:customStyle="1" w:styleId="BodyTextChar">
    <w:name w:val="Body Text Char"/>
    <w:basedOn w:val="DefaultParagraphFont"/>
    <w:link w:val="BodyText"/>
    <w:rsid w:val="005913EA"/>
    <w:rPr>
      <w:rFonts w:ascii="Times New Roman" w:eastAsia="Times New Roman" w:hAnsi="Times New Roman" w:cs="Times New Roman"/>
      <w:b/>
      <w:bCs/>
      <w:sz w:val="24"/>
      <w:szCs w:val="24"/>
    </w:rPr>
  </w:style>
  <w:style w:type="paragraph" w:styleId="ListParagraph">
    <w:name w:val="List Paragraph"/>
    <w:basedOn w:val="Normal"/>
    <w:uiPriority w:val="34"/>
    <w:qFormat/>
    <w:rsid w:val="005913EA"/>
    <w:pPr>
      <w:ind w:left="720"/>
    </w:pPr>
  </w:style>
  <w:style w:type="paragraph" w:styleId="BalloonText">
    <w:name w:val="Balloon Text"/>
    <w:basedOn w:val="Normal"/>
    <w:link w:val="BalloonTextChar"/>
    <w:uiPriority w:val="99"/>
    <w:semiHidden/>
    <w:unhideWhenUsed/>
    <w:rsid w:val="00E15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0E"/>
    <w:rPr>
      <w:rFonts w:ascii="Segoe UI" w:eastAsia="Times New Roman" w:hAnsi="Segoe UI" w:cs="Segoe UI"/>
      <w:sz w:val="18"/>
      <w:szCs w:val="18"/>
    </w:rPr>
  </w:style>
  <w:style w:type="character" w:styleId="Hyperlink">
    <w:name w:val="Hyperlink"/>
    <w:basedOn w:val="DefaultParagraphFont"/>
    <w:uiPriority w:val="99"/>
    <w:unhideWhenUsed/>
    <w:rsid w:val="00475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Rockefeller</dc:creator>
  <cp:keywords/>
  <dc:description/>
  <cp:lastModifiedBy>Richard Rockefeller</cp:lastModifiedBy>
  <cp:revision>2</cp:revision>
  <cp:lastPrinted>2018-08-25T19:02:00Z</cp:lastPrinted>
  <dcterms:created xsi:type="dcterms:W3CDTF">2018-08-25T19:03:00Z</dcterms:created>
  <dcterms:modified xsi:type="dcterms:W3CDTF">2018-08-25T19:03:00Z</dcterms:modified>
</cp:coreProperties>
</file>